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ANSI Cut Level A4/ ISO13997 Cut Level D shell(U2 knitting)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Nitrile coating on palm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Reinforcement between thumb and index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Nitrile dots on palm    </w:t>
      </w:r>
    </w:p>
    <w:p>
      <w:r>
        <w:t>Style no:</w:t>
      </w:r>
      <w:r>
        <w:rPr>
          <w:rFonts w:hint="eastAsia"/>
        </w:rPr>
        <w:t>ND8920</w:t>
      </w:r>
      <w:r>
        <w:t xml:space="preserve">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1FFA78FC"/>
    <w:rsid w:val="36835366"/>
    <w:rsid w:val="3F9E0995"/>
    <w:rsid w:val="447C5A94"/>
    <w:rsid w:val="49030D29"/>
    <w:rsid w:val="4C28011F"/>
    <w:rsid w:val="58252D2A"/>
    <w:rsid w:val="58327137"/>
    <w:rsid w:val="5A1E0F95"/>
    <w:rsid w:val="5B350B61"/>
    <w:rsid w:val="5DC47097"/>
    <w:rsid w:val="60B521D7"/>
    <w:rsid w:val="6228664F"/>
    <w:rsid w:val="66183514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2018-12-29T08:47:32Z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