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grey ANSI Cut Level A4/ ISO13997 Cut Level D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Nitrile half coating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Sandy Nitrile coating on palm  </w:t>
      </w:r>
    </w:p>
    <w:p>
      <w:r>
        <w:t>Style no:</w:t>
      </w:r>
      <w:r>
        <w:rPr>
          <w:rFonts w:hint="eastAsia"/>
        </w:rPr>
        <w:t>ND8062</w:t>
      </w:r>
      <w:r>
        <w:t xml:space="preserve">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4X43D</w:t>
      </w:r>
    </w:p>
    <w:p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1B040A02"/>
    <w:rsid w:val="1FFA78FC"/>
    <w:rsid w:val="36835366"/>
    <w:rsid w:val="3F9E0995"/>
    <w:rsid w:val="447C5A94"/>
    <w:rsid w:val="48865363"/>
    <w:rsid w:val="49030D29"/>
    <w:rsid w:val="4C28011F"/>
    <w:rsid w:val="58252D2A"/>
    <w:rsid w:val="58327137"/>
    <w:rsid w:val="5A1E0F95"/>
    <w:rsid w:val="5B350B61"/>
    <w:rsid w:val="5DC47097"/>
    <w:rsid w:val="60B521D7"/>
    <w:rsid w:val="6228664F"/>
    <w:rsid w:val="66183514"/>
    <w:rsid w:val="6BE72081"/>
    <w:rsid w:val="703B4D03"/>
    <w:rsid w:val="797449E1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2018-12-29T08:50:22Z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